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附件二：考试科目及要求</w:t>
      </w:r>
      <w:bookmarkStart w:id="0" w:name="_GoBack"/>
      <w:bookmarkEnd w:id="0"/>
    </w:p>
    <w:p>
      <w:pPr>
        <w:spacing w:line="360" w:lineRule="auto"/>
        <w:rPr>
          <w:rFonts w:ascii="宋体" w:cs="宋体"/>
          <w:b/>
          <w:szCs w:val="21"/>
        </w:rPr>
      </w:pPr>
      <w:r>
        <w:rPr>
          <w:rFonts w:ascii="宋体" w:hAnsi="宋体" w:cs="宋体"/>
          <w:b/>
          <w:szCs w:val="21"/>
        </w:rPr>
        <w:t>1.</w:t>
      </w:r>
      <w:r>
        <w:rPr>
          <w:rFonts w:hint="eastAsia" w:ascii="宋体" w:hAnsi="宋体" w:cs="宋体"/>
          <w:b/>
          <w:szCs w:val="21"/>
        </w:rPr>
        <w:t>美术学、</w:t>
      </w:r>
      <w:r>
        <w:rPr>
          <w:rFonts w:hint="eastAsia" w:ascii="宋体" w:hAnsi="宋体" w:cs="宋体"/>
          <w:b/>
          <w:szCs w:val="21"/>
          <w:lang w:val="en-US" w:eastAsia="zh-CN"/>
        </w:rPr>
        <w:t>产品</w:t>
      </w:r>
      <w:r>
        <w:rPr>
          <w:rFonts w:hint="eastAsia" w:ascii="宋体" w:hAnsi="宋体" w:cs="宋体"/>
          <w:b/>
          <w:szCs w:val="21"/>
        </w:rPr>
        <w:t>设计（加试素描、色彩两门科目）</w:t>
      </w:r>
    </w:p>
    <w:tbl>
      <w:tblPr>
        <w:tblStyle w:val="5"/>
        <w:tblW w:w="9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35"/>
        <w:gridCol w:w="726"/>
        <w:gridCol w:w="5347"/>
        <w:gridCol w:w="930"/>
        <w:gridCol w:w="1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7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专业考试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科目及分值</w:t>
            </w:r>
          </w:p>
        </w:tc>
        <w:tc>
          <w:tcPr>
            <w:tcW w:w="726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考试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时间</w:t>
            </w:r>
          </w:p>
        </w:tc>
        <w:tc>
          <w:tcPr>
            <w:tcW w:w="5347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业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考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试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要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求</w:t>
            </w:r>
          </w:p>
        </w:tc>
        <w:tc>
          <w:tcPr>
            <w:tcW w:w="930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参考书目</w:t>
            </w:r>
          </w:p>
        </w:tc>
        <w:tc>
          <w:tcPr>
            <w:tcW w:w="1047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51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素描</w:t>
            </w:r>
          </w:p>
          <w:p>
            <w:pPr>
              <w:spacing w:line="28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为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</w:t>
            </w:r>
          </w:p>
        </w:tc>
        <w:tc>
          <w:tcPr>
            <w:tcW w:w="726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小时</w:t>
            </w:r>
          </w:p>
        </w:tc>
        <w:tc>
          <w:tcPr>
            <w:tcW w:w="5347" w:type="dxa"/>
            <w:vAlign w:val="center"/>
          </w:tcPr>
          <w:p>
            <w:pPr>
              <w:widowControl/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考试内容和形式</w:t>
            </w:r>
            <w:r>
              <w:rPr>
                <w:rFonts w:ascii="宋体" w:hAnsi="宋体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考生按照试题要求，依据所提供的石膏人物胸像图片，完成一幅素描试卷。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试卷要求：构图合理，造型严谨，比例准确，塑造深入，有一定的艺术表现力。表现方法不作统一限制，不得标有与画面无关的任何标记。</w:t>
            </w:r>
          </w:p>
        </w:tc>
        <w:tc>
          <w:tcPr>
            <w:tcW w:w="930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7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试卷纸为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四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开铅画纸（考场提供）；绘画工具为铅笔或炭笔（考生自备）。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418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色彩</w:t>
            </w:r>
          </w:p>
          <w:p>
            <w:pPr>
              <w:spacing w:line="280" w:lineRule="exact"/>
              <w:jc w:val="center"/>
              <w:rPr>
                <w:rFonts w:hint="eastAsia" w:asci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满分各为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分</w:t>
            </w:r>
          </w:p>
        </w:tc>
        <w:tc>
          <w:tcPr>
            <w:tcW w:w="726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小时</w:t>
            </w:r>
          </w:p>
        </w:tc>
        <w:tc>
          <w:tcPr>
            <w:tcW w:w="5347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和形式：根据试题题意及试卷中规定的静物组合用品，默画出一幅色彩静物画（静物组合中物品为生活中常见蔬菜、陶瓷器皿、玻璃器皿、瓜果、花卉、食品、饮料、厨具、生活日用品、文具教具、各色衬布等）。</w:t>
            </w:r>
          </w:p>
          <w:p>
            <w:pPr>
              <w:widowControl/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试卷要求：符合试题要求，不得擅自更改试题内容；构图完整，造型严谨；色彩关系准确，色调和谐，色彩丰富，塑造充分；有一定的艺术表现力，表现手法不限。卷面不得喷涂任何上光或固定材料，不得标有与画面无关的任何标记。</w:t>
            </w:r>
          </w:p>
        </w:tc>
        <w:tc>
          <w:tcPr>
            <w:tcW w:w="930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>
            <w:pPr>
              <w:spacing w:line="27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试卷纸为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四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开铅画纸（考场提供）；绘画工具为水彩或水粉（考生自备）。</w:t>
            </w:r>
          </w:p>
        </w:tc>
      </w:tr>
    </w:tbl>
    <w:p/>
    <w:p>
      <w:r>
        <w:rPr>
          <w:rFonts w:ascii="宋体" w:hAnsi="宋体" w:cs="宋体"/>
          <w:b/>
          <w:bCs/>
        </w:rPr>
        <w:t>2</w:t>
      </w:r>
      <w:r>
        <w:rPr>
          <w:rFonts w:ascii="宋体" w:cs="宋体"/>
          <w:b/>
          <w:bCs/>
          <w:szCs w:val="21"/>
        </w:rPr>
        <w:t>.</w:t>
      </w:r>
      <w:r>
        <w:rPr>
          <w:rFonts w:hint="eastAsia" w:ascii="宋体" w:hAnsi="宋体" w:cs="宋体"/>
          <w:b/>
          <w:bCs/>
          <w:szCs w:val="21"/>
        </w:rPr>
        <w:t>音乐学</w:t>
      </w:r>
      <w:r>
        <w:rPr>
          <w:rFonts w:hint="eastAsia" w:ascii="宋体" w:hAnsi="宋体" w:cs="宋体"/>
          <w:b/>
          <w:szCs w:val="21"/>
        </w:rPr>
        <w:t>（加试视唱、声乐或器乐两门科目）</w:t>
      </w:r>
    </w:p>
    <w:tbl>
      <w:tblPr>
        <w:tblStyle w:val="5"/>
        <w:tblW w:w="9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35"/>
        <w:gridCol w:w="5430"/>
        <w:gridCol w:w="1229"/>
        <w:gridCol w:w="1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专业考试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科目及分值</w:t>
            </w: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专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业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考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试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要</w:t>
            </w:r>
            <w:r>
              <w:rPr>
                <w:rFonts w:ascii="黑体" w:hAnsi="黑体" w:eastAsia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参考书目</w:t>
            </w: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视唱（面试）</w:t>
            </w:r>
          </w:p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</w:t>
            </w: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考试内容：视唱曲</w:t>
            </w:r>
            <w:r>
              <w:rPr>
                <w:rFonts w:ascii="宋体" w:hAnsi="宋体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首，每首长度约</w:t>
            </w:r>
            <w:r>
              <w:rPr>
                <w:rFonts w:ascii="宋体" w:hAnsi="宋体"/>
                <w:kern w:val="0"/>
                <w:sz w:val="20"/>
                <w:szCs w:val="20"/>
              </w:rPr>
              <w:t>8-16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小节；一升一降范围内各大小调式及民族调式；</w:t>
            </w:r>
            <w:r>
              <w:rPr>
                <w:rFonts w:ascii="宋体" w:hAnsi="宋体"/>
                <w:kern w:val="0"/>
                <w:sz w:val="20"/>
                <w:szCs w:val="20"/>
              </w:rPr>
              <w:t>2/4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3/4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4/4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3/8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6/8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等常见节拍形式；简单节奏组合为主，包含切分音、三连音等较复杂节奏类型；音域在小字组</w:t>
            </w:r>
            <w:r>
              <w:rPr>
                <w:rFonts w:ascii="宋体" w:hAnsi="宋体"/>
                <w:kern w:val="0"/>
                <w:sz w:val="20"/>
                <w:szCs w:val="20"/>
              </w:rPr>
              <w:t>a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到小字二组</w:t>
            </w:r>
            <w:r>
              <w:rPr>
                <w:rFonts w:ascii="宋体" w:hAnsi="宋体"/>
                <w:kern w:val="0"/>
                <w:sz w:val="20"/>
                <w:szCs w:val="20"/>
              </w:rPr>
              <w:t>e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之内。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考试要求：掌握各种常用音符、附点音符、休止符的时值和切分音、三连音、弱起节奏以及</w:t>
            </w:r>
            <w:r>
              <w:rPr>
                <w:rFonts w:ascii="宋体" w:hAnsi="宋体"/>
                <w:kern w:val="0"/>
                <w:sz w:val="20"/>
                <w:szCs w:val="20"/>
              </w:rPr>
              <w:t>2/4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3/4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4/4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3/8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0"/>
              </w:rPr>
              <w:t>6/8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等节拍；每条视唱演唱时音高、节奏准确，速度前后一致，富有音乐感；能清晰地划拍或击拍视唱。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考试形式：面试，视谱即唱。限五线谱谱式，固定唱名法演唱</w:t>
            </w:r>
            <w:r>
              <w:rPr>
                <w:rFonts w:hint="eastAsia" w:ascii="宋体" w:hAnsi="宋体"/>
                <w:b/>
                <w:kern w:val="0"/>
                <w:sz w:val="20"/>
                <w:szCs w:val="20"/>
              </w:rPr>
              <w:t>。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准备时间约</w:t>
            </w:r>
            <w:r>
              <w:rPr>
                <w:rFonts w:ascii="宋体" w:hAnsi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分钟</w:t>
            </w:r>
            <w:r>
              <w:rPr>
                <w:rFonts w:ascii="宋体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考试时间不超过</w:t>
            </w:r>
            <w:r>
              <w:rPr>
                <w:rFonts w:ascii="宋体" w:hAnsi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分钟。试卷由监考人员从试题库中随机调出，一人一卷。开始考试前由专家在钢琴上给出该曲调的主和弦及第一个音。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《单声部视唱教程》上海音乐学院视唱练耳教研组编</w:t>
            </w:r>
            <w:r>
              <w:rPr>
                <w:rFonts w:ascii="宋体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上海音乐出版社。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《视</w:t>
            </w:r>
            <w:r>
              <w:rPr>
                <w:rFonts w:ascii="宋体" w:hAnsi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唱》</w:t>
            </w:r>
            <w:r>
              <w:rPr>
                <w:rFonts w:ascii="宋体" w:hAnsi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朱建萍、李晓薇编著</w:t>
            </w:r>
            <w:r>
              <w:rPr>
                <w:rFonts w:ascii="宋体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南京师范大学出版社。</w:t>
            </w:r>
            <w:r>
              <w:rPr>
                <w:rFonts w:ascii="宋体" w:hAnsi="宋体"/>
                <w:kern w:val="0"/>
                <w:sz w:val="20"/>
                <w:szCs w:val="20"/>
              </w:rPr>
              <w:t xml:space="preserve">          </w:t>
            </w: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视唱是考生入学考试的必考科目之一，通过视谱即唱的测试来考查考生的音准感、节奏感、音乐表现能力以及读谱能力，从而衡量考生是否具备专业学习的基本素质和条件。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5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声乐（面试）</w:t>
            </w:r>
          </w:p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满分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</w:t>
            </w:r>
          </w:p>
          <w:p>
            <w:pPr>
              <w:spacing w:line="280" w:lineRule="exact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考试内容：考生自选歌曲一首。演唱时间不超过</w:t>
            </w:r>
            <w:r>
              <w:rPr>
                <w:rFonts w:ascii="宋体" w:hAnsi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分钟。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考试要求：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①声带无毛病，能够运用良好的发声方法进行演唱。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②用较准确的语音（普通话、方言、外国语言）演唱。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③歌剧咏叹调须用原调演唱。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不允许自带伴奏，不得用音像制品伴奏。如需伴奏，考生须提供乐谱，由考点提供伴奏或自弹自唱（仅限钢琴）。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考试形式：面试，钢琴伴奏现场演唱。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 w:val="20"/>
                <w:szCs w:val="20"/>
              </w:rPr>
              <w:t>声乐或器乐（演唱或演奏）面试任考一项，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考生须在报名时确定其中一项作为主试科目。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91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器乐（面试）满分</w:t>
            </w:r>
            <w:r>
              <w:rPr>
                <w:rFonts w:ascii="宋体" w:hAnsi="宋体"/>
                <w:kern w:val="0"/>
                <w:sz w:val="20"/>
                <w:szCs w:val="20"/>
              </w:rPr>
              <w:t>150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</w:t>
            </w:r>
          </w:p>
        </w:tc>
        <w:tc>
          <w:tcPr>
            <w:tcW w:w="5430" w:type="dxa"/>
            <w:vAlign w:val="center"/>
          </w:tcPr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考试内容：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乐器种类：中外各类乐器。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考生自选乐曲一首。演奏时间不超过</w:t>
            </w:r>
            <w:r>
              <w:rPr>
                <w:rFonts w:ascii="宋体" w:hAnsi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分钟。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考试要求：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演奏流畅、准确。无不良演奏习惯及明显失误。</w:t>
            </w:r>
          </w:p>
          <w:p>
            <w:pPr>
              <w:spacing w:line="280" w:lineRule="exac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能感悟音乐作品，准确把握音乐风格。</w:t>
            </w:r>
          </w:p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考试形式：面试，现场演奏（不允许伴奏）。</w:t>
            </w:r>
          </w:p>
        </w:tc>
        <w:tc>
          <w:tcPr>
            <w:tcW w:w="1229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line="280" w:lineRule="exact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 w:val="20"/>
                <w:szCs w:val="20"/>
              </w:rPr>
              <w:t>声乐或器乐（演唱或演奏）面试任考一项，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考生须在报名时确定其中一项作为主试科目。</w:t>
            </w:r>
          </w:p>
        </w:tc>
      </w:tr>
    </w:tbl>
    <w:p/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sectPr>
      <w:pgSz w:w="11906" w:h="16838"/>
      <w:pgMar w:top="1247" w:right="1418" w:bottom="124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VkZTVjYTBiNTJhNDlkOGU5ZjNkMTIzOTNkZjQxNGUifQ=="/>
  </w:docVars>
  <w:rsids>
    <w:rsidRoot w:val="5A544156"/>
    <w:rsid w:val="000045FD"/>
    <w:rsid w:val="00032855"/>
    <w:rsid w:val="0005773A"/>
    <w:rsid w:val="00077127"/>
    <w:rsid w:val="000C65A5"/>
    <w:rsid w:val="00105406"/>
    <w:rsid w:val="0016683F"/>
    <w:rsid w:val="00187064"/>
    <w:rsid w:val="001971D3"/>
    <w:rsid w:val="001A47E5"/>
    <w:rsid w:val="001F36F4"/>
    <w:rsid w:val="00207585"/>
    <w:rsid w:val="00281D75"/>
    <w:rsid w:val="002D0F72"/>
    <w:rsid w:val="002F343D"/>
    <w:rsid w:val="002F6F32"/>
    <w:rsid w:val="00353CA3"/>
    <w:rsid w:val="003600E5"/>
    <w:rsid w:val="00394650"/>
    <w:rsid w:val="003E6BBE"/>
    <w:rsid w:val="003E7417"/>
    <w:rsid w:val="00406D93"/>
    <w:rsid w:val="00432C9D"/>
    <w:rsid w:val="00451615"/>
    <w:rsid w:val="004950BD"/>
    <w:rsid w:val="004972FC"/>
    <w:rsid w:val="004A1530"/>
    <w:rsid w:val="004E497B"/>
    <w:rsid w:val="00591982"/>
    <w:rsid w:val="005B4C85"/>
    <w:rsid w:val="005D5F52"/>
    <w:rsid w:val="00614E8F"/>
    <w:rsid w:val="0067212E"/>
    <w:rsid w:val="00692888"/>
    <w:rsid w:val="00706CAD"/>
    <w:rsid w:val="0071580B"/>
    <w:rsid w:val="007335EE"/>
    <w:rsid w:val="00740C1E"/>
    <w:rsid w:val="007B024D"/>
    <w:rsid w:val="008B06AD"/>
    <w:rsid w:val="008E666F"/>
    <w:rsid w:val="008F0DE0"/>
    <w:rsid w:val="0096147F"/>
    <w:rsid w:val="00973491"/>
    <w:rsid w:val="009A4AD9"/>
    <w:rsid w:val="009F329E"/>
    <w:rsid w:val="00A2038F"/>
    <w:rsid w:val="00A23285"/>
    <w:rsid w:val="00A66D80"/>
    <w:rsid w:val="00A96386"/>
    <w:rsid w:val="00B2762B"/>
    <w:rsid w:val="00B27D5A"/>
    <w:rsid w:val="00B44AB0"/>
    <w:rsid w:val="00B60EDF"/>
    <w:rsid w:val="00B61766"/>
    <w:rsid w:val="00BA0B87"/>
    <w:rsid w:val="00BE42BD"/>
    <w:rsid w:val="00C45275"/>
    <w:rsid w:val="00C72A78"/>
    <w:rsid w:val="00C77CDE"/>
    <w:rsid w:val="00C85C12"/>
    <w:rsid w:val="00CC7BAE"/>
    <w:rsid w:val="00CD7DCC"/>
    <w:rsid w:val="00CF0958"/>
    <w:rsid w:val="00CF4CF6"/>
    <w:rsid w:val="00D1309D"/>
    <w:rsid w:val="00D819C6"/>
    <w:rsid w:val="00D865C9"/>
    <w:rsid w:val="00DE470C"/>
    <w:rsid w:val="00E51CD7"/>
    <w:rsid w:val="00E81E2E"/>
    <w:rsid w:val="00EA43AB"/>
    <w:rsid w:val="00EB765E"/>
    <w:rsid w:val="00EE2A0C"/>
    <w:rsid w:val="00F31BF2"/>
    <w:rsid w:val="00F92EFB"/>
    <w:rsid w:val="00FB12C6"/>
    <w:rsid w:val="00FB64A3"/>
    <w:rsid w:val="00FC10DE"/>
    <w:rsid w:val="019C3974"/>
    <w:rsid w:val="01E56799"/>
    <w:rsid w:val="021A6F92"/>
    <w:rsid w:val="02AD7726"/>
    <w:rsid w:val="03380751"/>
    <w:rsid w:val="0859639E"/>
    <w:rsid w:val="09372AA2"/>
    <w:rsid w:val="095727BB"/>
    <w:rsid w:val="0D1812EA"/>
    <w:rsid w:val="0F1948FB"/>
    <w:rsid w:val="0FE00DC4"/>
    <w:rsid w:val="1560263B"/>
    <w:rsid w:val="167F76E2"/>
    <w:rsid w:val="168D3BB7"/>
    <w:rsid w:val="172A453C"/>
    <w:rsid w:val="176E2598"/>
    <w:rsid w:val="19571AD7"/>
    <w:rsid w:val="1CB562D9"/>
    <w:rsid w:val="1FBE06D5"/>
    <w:rsid w:val="22D740DE"/>
    <w:rsid w:val="23455F2D"/>
    <w:rsid w:val="24C14E75"/>
    <w:rsid w:val="25725F8D"/>
    <w:rsid w:val="2704777F"/>
    <w:rsid w:val="28656C39"/>
    <w:rsid w:val="295A31D1"/>
    <w:rsid w:val="2EAE506F"/>
    <w:rsid w:val="2EFE46F0"/>
    <w:rsid w:val="2F610203"/>
    <w:rsid w:val="311C2FC1"/>
    <w:rsid w:val="311E6AF6"/>
    <w:rsid w:val="317B1356"/>
    <w:rsid w:val="366B37D8"/>
    <w:rsid w:val="3734464C"/>
    <w:rsid w:val="3A1A0FB9"/>
    <w:rsid w:val="3AB37BDA"/>
    <w:rsid w:val="3DBC1487"/>
    <w:rsid w:val="3EF21378"/>
    <w:rsid w:val="3F601BEF"/>
    <w:rsid w:val="3FBA6FB5"/>
    <w:rsid w:val="4069164C"/>
    <w:rsid w:val="40E30183"/>
    <w:rsid w:val="416B46A1"/>
    <w:rsid w:val="436D4711"/>
    <w:rsid w:val="48400F32"/>
    <w:rsid w:val="49FB67D4"/>
    <w:rsid w:val="4D7E056B"/>
    <w:rsid w:val="4E0E56DA"/>
    <w:rsid w:val="516338C7"/>
    <w:rsid w:val="52A83B75"/>
    <w:rsid w:val="53B365EA"/>
    <w:rsid w:val="57265EA8"/>
    <w:rsid w:val="57F54A7C"/>
    <w:rsid w:val="596E424E"/>
    <w:rsid w:val="59735031"/>
    <w:rsid w:val="5A544156"/>
    <w:rsid w:val="5BB45C8A"/>
    <w:rsid w:val="5C1A3B66"/>
    <w:rsid w:val="5C6963C5"/>
    <w:rsid w:val="5D2040CE"/>
    <w:rsid w:val="615121B3"/>
    <w:rsid w:val="62684125"/>
    <w:rsid w:val="62CD1632"/>
    <w:rsid w:val="631E7BD8"/>
    <w:rsid w:val="64B11C70"/>
    <w:rsid w:val="66EC12B2"/>
    <w:rsid w:val="66FE2500"/>
    <w:rsid w:val="697569BF"/>
    <w:rsid w:val="6AF71707"/>
    <w:rsid w:val="6C7A7D05"/>
    <w:rsid w:val="6D03321E"/>
    <w:rsid w:val="6D535020"/>
    <w:rsid w:val="6D8B3250"/>
    <w:rsid w:val="6DB02D15"/>
    <w:rsid w:val="6F1F5C15"/>
    <w:rsid w:val="6F596C6F"/>
    <w:rsid w:val="708F75D2"/>
    <w:rsid w:val="720652E8"/>
    <w:rsid w:val="72140A50"/>
    <w:rsid w:val="737173EF"/>
    <w:rsid w:val="766B15EC"/>
    <w:rsid w:val="77B10C22"/>
    <w:rsid w:val="77D22DEF"/>
    <w:rsid w:val="78384865"/>
    <w:rsid w:val="78445FF5"/>
    <w:rsid w:val="799C01C0"/>
    <w:rsid w:val="7D7F16A6"/>
    <w:rsid w:val="7DCC0702"/>
    <w:rsid w:val="7DF0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ind w:left="112" w:right="206" w:firstLine="420"/>
    </w:pPr>
    <w:rPr>
      <w:rFonts w:ascii="宋体" w:hAnsi="宋体" w:cs="宋体"/>
      <w:szCs w:val="21"/>
      <w:lang w:val="zh-CN"/>
    </w:rPr>
  </w:style>
  <w:style w:type="paragraph" w:styleId="3">
    <w:name w:val="Date"/>
    <w:basedOn w:val="1"/>
    <w:next w:val="1"/>
    <w:link w:val="9"/>
    <w:qFormat/>
    <w:uiPriority w:val="99"/>
    <w:pPr>
      <w:ind w:left="100" w:leftChars="2500"/>
    </w:p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Body Text Char"/>
    <w:basedOn w:val="7"/>
    <w:link w:val="2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9">
    <w:name w:val="Date Char"/>
    <w:basedOn w:val="7"/>
    <w:link w:val="3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0">
    <w:name w:val="xubox_tabnow"/>
    <w:basedOn w:val="7"/>
    <w:qFormat/>
    <w:uiPriority w:val="0"/>
    <w:rPr>
      <w:bdr w:val="single" w:color="CCCCCC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7</Pages>
  <Words>3511</Words>
  <Characters>3785</Characters>
  <Lines>0</Lines>
  <Paragraphs>0</Paragraphs>
  <TotalTime>23</TotalTime>
  <ScaleCrop>false</ScaleCrop>
  <LinksUpToDate>false</LinksUpToDate>
  <CharactersWithSpaces>3948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2020-08-27T01:34:00Z</dcterms:created>
  <dc:creator>Administrator</dc:creator>
  <cp:lastModifiedBy>微信用户</cp:lastModifiedBy>
  <cp:lastPrinted>2020-08-27T07:04:00Z</cp:lastPrinted>
  <dcterms:modified xsi:type="dcterms:W3CDTF">2022-10-04T01:24:00Z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A38F06E73A604903AB2CFDB11E90E96A</vt:lpwstr>
  </property>
</Properties>
</file>